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DF59" w14:textId="739E5D08" w:rsidR="009B4827" w:rsidRPr="009B4827" w:rsidRDefault="009B4827">
      <w:pPr>
        <w:spacing w:after="45" w:line="259" w:lineRule="auto"/>
        <w:ind w:left="0" w:firstLine="0"/>
        <w:rPr>
          <w:bCs/>
          <w:color w:val="auto"/>
          <w:szCs w:val="22"/>
        </w:rPr>
      </w:pPr>
      <w:r w:rsidRPr="009B4827">
        <w:rPr>
          <w:bCs/>
          <w:color w:val="auto"/>
          <w:szCs w:val="22"/>
        </w:rPr>
        <w:t>Tilburg, 03 oktober 2025</w:t>
      </w:r>
    </w:p>
    <w:p w14:paraId="7F0A9553" w14:textId="77777777" w:rsidR="009B4827" w:rsidRDefault="009B4827">
      <w:pPr>
        <w:spacing w:after="45" w:line="259" w:lineRule="auto"/>
        <w:ind w:left="0" w:firstLine="0"/>
        <w:rPr>
          <w:b/>
          <w:color w:val="007530"/>
          <w:sz w:val="36"/>
        </w:rPr>
      </w:pPr>
    </w:p>
    <w:p w14:paraId="23A2C774" w14:textId="14DD0B63" w:rsidR="00FC622C" w:rsidRDefault="00817A78">
      <w:pPr>
        <w:spacing w:after="45" w:line="259" w:lineRule="auto"/>
        <w:ind w:left="0" w:firstLine="0"/>
      </w:pPr>
      <w:r>
        <w:rPr>
          <w:b/>
          <w:color w:val="007530"/>
          <w:sz w:val="36"/>
        </w:rPr>
        <w:t>1</w:t>
      </w:r>
      <w:r>
        <w:rPr>
          <w:rFonts w:ascii="Arial" w:eastAsia="Arial" w:hAnsi="Arial" w:cs="Arial"/>
          <w:b/>
          <w:color w:val="007530"/>
          <w:sz w:val="36"/>
        </w:rPr>
        <w:t xml:space="preserve"> </w:t>
      </w:r>
      <w:r>
        <w:rPr>
          <w:b/>
          <w:color w:val="007530"/>
          <w:sz w:val="36"/>
        </w:rPr>
        <w:t xml:space="preserve">Participatie sector- en keteninitiatieven </w:t>
      </w:r>
    </w:p>
    <w:p w14:paraId="36CA7034" w14:textId="77777777" w:rsidR="00FC622C" w:rsidRDefault="00817A78">
      <w:pPr>
        <w:ind w:left="23"/>
      </w:pPr>
      <w:r>
        <w:t>Vanuit de CO</w:t>
      </w:r>
      <w:r>
        <w:rPr>
          <w:vertAlign w:val="subscript"/>
        </w:rPr>
        <w:t>2</w:t>
      </w:r>
      <w:r>
        <w:t xml:space="preserve">-Prestatieladder wordt gevraagd om deelname aan een sector- </w:t>
      </w:r>
      <w:r>
        <w:t xml:space="preserve">of keteninitiatief. Het bedrijf dient zich daarbij op de hoogte te stellen van de initiatieven die binnen de branche spelen. </w:t>
      </w:r>
    </w:p>
    <w:p w14:paraId="0F3F442C" w14:textId="77777777" w:rsidR="00FC622C" w:rsidRDefault="00817A78">
      <w:pPr>
        <w:spacing w:after="65" w:line="259" w:lineRule="auto"/>
        <w:ind w:left="28" w:firstLine="0"/>
      </w:pPr>
      <w:r>
        <w:t xml:space="preserve"> </w:t>
      </w:r>
    </w:p>
    <w:p w14:paraId="09271831" w14:textId="77777777" w:rsidR="00FC622C" w:rsidRDefault="00817A78">
      <w:pPr>
        <w:pStyle w:val="Kop1"/>
        <w:ind w:left="-5"/>
      </w:pPr>
      <w:r>
        <w:t>1.1</w:t>
      </w:r>
      <w:r>
        <w:rPr>
          <w:rFonts w:ascii="Arial" w:eastAsia="Arial" w:hAnsi="Arial" w:cs="Arial"/>
        </w:rPr>
        <w:t xml:space="preserve"> </w:t>
      </w:r>
      <w:r>
        <w:t xml:space="preserve">Actieve deelname </w:t>
      </w:r>
    </w:p>
    <w:p w14:paraId="3BD7B8DD" w14:textId="77777777" w:rsidR="00FC622C" w:rsidRDefault="00817A78">
      <w:pPr>
        <w:ind w:left="23"/>
      </w:pPr>
      <w:r>
        <w:t>De gedachte achter deelname aan een initiatief is dat door interactie met andere bedrijven informatie kan worden uitgewisseld en in samenwerking nieuwe ideeën en ontwikkelingen op het gebied van CO</w:t>
      </w:r>
      <w:r>
        <w:rPr>
          <w:vertAlign w:val="subscript"/>
        </w:rPr>
        <w:t>2</w:t>
      </w:r>
      <w:r>
        <w:t xml:space="preserve">-reductie tot stand kunnen komen. Vanuit dit doel vraagt de norm om een actieve deelname, middels bijvoorbeeld werkgroepen. Verslagen van bijeenkomsten en van overlegmomenten en presentaties van het bedrijf in de werkgroep kunnen tegenover de auditor dienen als bewijs van actieve deelname.   </w:t>
      </w:r>
    </w:p>
    <w:p w14:paraId="5DDBBE71" w14:textId="77777777" w:rsidR="00FC622C" w:rsidRDefault="00817A78">
      <w:pPr>
        <w:spacing w:after="31" w:line="259" w:lineRule="auto"/>
        <w:ind w:left="28" w:firstLine="0"/>
      </w:pPr>
      <w:r>
        <w:t xml:space="preserve"> </w:t>
      </w:r>
    </w:p>
    <w:p w14:paraId="5225CBD1" w14:textId="77777777" w:rsidR="00FC622C" w:rsidRDefault="00817A78">
      <w:pPr>
        <w:ind w:left="23"/>
      </w:pPr>
      <w:r>
        <w:t xml:space="preserve">Mocht een initiatief waaraan wordt deelgenomen op zeker moment niet meer relevant zijn voor het bedrijf (wanneer gedurende een half jaar of langer geen voortgang in het initiatief of actieve deelname aangetoond kan worden) en de deelname wordt beëindigd, dan kan de inventarisatie van de initiatieven dienen als bron voor het kiezen van deelname aan een ander initiatief. </w:t>
      </w:r>
    </w:p>
    <w:p w14:paraId="0F08F7CE" w14:textId="77777777" w:rsidR="00FC622C" w:rsidRDefault="00817A78">
      <w:pPr>
        <w:spacing w:after="65" w:line="259" w:lineRule="auto"/>
        <w:ind w:left="28" w:firstLine="0"/>
      </w:pPr>
      <w:r>
        <w:t xml:space="preserve"> </w:t>
      </w:r>
    </w:p>
    <w:p w14:paraId="66175C5F" w14:textId="77777777" w:rsidR="00FC622C" w:rsidRDefault="00817A78">
      <w:pPr>
        <w:pStyle w:val="Kop1"/>
        <w:ind w:left="-5"/>
      </w:pPr>
      <w:r>
        <w:t>1.2</w:t>
      </w:r>
      <w:r>
        <w:rPr>
          <w:rFonts w:ascii="Arial" w:eastAsia="Arial" w:hAnsi="Arial" w:cs="Arial"/>
        </w:rPr>
        <w:t xml:space="preserve"> </w:t>
      </w:r>
      <w:r>
        <w:t xml:space="preserve">Lopende initiatieven </w:t>
      </w:r>
    </w:p>
    <w:p w14:paraId="293F8DBE" w14:textId="77777777" w:rsidR="00FC622C" w:rsidRDefault="00817A78">
      <w:pPr>
        <w:ind w:left="23"/>
      </w:pPr>
      <w:r>
        <w:t xml:space="preserve">Door Broeren B.V. wordt deelgenomen aan het initiatief Fairtrade Gemeente. Daarmee is Broeren B.V. het enige Fairtrade bouwbedrijf in Tilburg. Dit initiatief richt zich op het inspireren van de deelnemers, het vergroten van kennis over Fairtrade producten en het vergroten van een duurzaam netwerk. Zij doet dit middels vierjaarlijkse bijeenkomsten. Onderstaand treft u een overzicht van het jaarlijks budget voor het initiatief aan.  </w:t>
      </w:r>
    </w:p>
    <w:p w14:paraId="062D74B7" w14:textId="77777777" w:rsidR="00FC622C" w:rsidRDefault="00817A78">
      <w:pPr>
        <w:spacing w:after="37"/>
        <w:ind w:left="23"/>
      </w:pPr>
      <w:r>
        <w:t xml:space="preserve">Om deze deelname te bewijzen worden de volgende documenten bewaard: </w:t>
      </w:r>
    </w:p>
    <w:p w14:paraId="18E336EC" w14:textId="77777777" w:rsidR="00FC622C" w:rsidRDefault="00817A78">
      <w:pPr>
        <w:numPr>
          <w:ilvl w:val="0"/>
          <w:numId w:val="1"/>
        </w:numPr>
        <w:ind w:hanging="360"/>
      </w:pPr>
      <w:r>
        <w:rPr>
          <w:noProof/>
        </w:rPr>
        <w:drawing>
          <wp:anchor distT="0" distB="0" distL="114300" distR="114300" simplePos="0" relativeHeight="251658240" behindDoc="0" locked="0" layoutInCell="1" allowOverlap="0" wp14:anchorId="5203FA83" wp14:editId="7DAE5119">
            <wp:simplePos x="0" y="0"/>
            <wp:positionH relativeFrom="column">
              <wp:posOffset>4429443</wp:posOffset>
            </wp:positionH>
            <wp:positionV relativeFrom="paragraph">
              <wp:posOffset>-54406</wp:posOffset>
            </wp:positionV>
            <wp:extent cx="1428750" cy="807085"/>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8"/>
                    <a:stretch>
                      <a:fillRect/>
                    </a:stretch>
                  </pic:blipFill>
                  <pic:spPr>
                    <a:xfrm>
                      <a:off x="0" y="0"/>
                      <a:ext cx="1428750" cy="807085"/>
                    </a:xfrm>
                    <a:prstGeom prst="rect">
                      <a:avLst/>
                    </a:prstGeom>
                  </pic:spPr>
                </pic:pic>
              </a:graphicData>
            </a:graphic>
          </wp:anchor>
        </w:drawing>
      </w:r>
      <w:r>
        <w:t xml:space="preserve">Verslagen bijeenkomsten </w:t>
      </w:r>
    </w:p>
    <w:p w14:paraId="5FBEB62D" w14:textId="77777777" w:rsidR="00FC622C" w:rsidRDefault="00817A78">
      <w:pPr>
        <w:numPr>
          <w:ilvl w:val="0"/>
          <w:numId w:val="1"/>
        </w:numPr>
        <w:ind w:hanging="360"/>
      </w:pPr>
      <w:r>
        <w:t>Email richting de werkgroep over CO</w:t>
      </w:r>
      <w:r>
        <w:rPr>
          <w:vertAlign w:val="subscript"/>
        </w:rPr>
        <w:t>2</w:t>
      </w:r>
      <w:r>
        <w:t xml:space="preserve"> </w:t>
      </w:r>
    </w:p>
    <w:p w14:paraId="325FD043" w14:textId="7541A640" w:rsidR="00FC622C" w:rsidRDefault="00817A78">
      <w:pPr>
        <w:ind w:left="23"/>
      </w:pPr>
      <w:r>
        <w:t>Aangezien dit initiatief zich niet alleen op CO</w:t>
      </w:r>
      <w:r>
        <w:rPr>
          <w:vertAlign w:val="subscript"/>
        </w:rPr>
        <w:t>2</w:t>
      </w:r>
      <w:r>
        <w:t xml:space="preserve"> richt, </w:t>
      </w:r>
      <w:r w:rsidR="00CC6CA7">
        <w:t>zet</w:t>
      </w:r>
      <w:r>
        <w:t xml:space="preserve"> Broeren B.V. in het komende jaar </w:t>
      </w:r>
      <w:r>
        <w:t>dit</w:t>
      </w:r>
      <w:r w:rsidR="00B72177">
        <w:t xml:space="preserve"> als</w:t>
      </w:r>
      <w:r>
        <w:t xml:space="preserve"> </w:t>
      </w:r>
      <w:r>
        <w:t xml:space="preserve">standaard onderwerp op de agenda </w:t>
      </w:r>
      <w:r>
        <w:t>om</w:t>
      </w:r>
      <w:r w:rsidR="00B72177">
        <w:t xml:space="preserve"> zo</w:t>
      </w:r>
      <w:r>
        <w:t xml:space="preserve"> CO</w:t>
      </w:r>
      <w:r>
        <w:rPr>
          <w:vertAlign w:val="subscript"/>
        </w:rPr>
        <w:t>2</w:t>
      </w:r>
      <w:r>
        <w:t xml:space="preserve"> verder op de kaart te zetten en aangesloten bedrijven ook te motiveren tot reductie. </w:t>
      </w:r>
    </w:p>
    <w:p w14:paraId="20C5741B" w14:textId="77777777" w:rsidR="00FC622C" w:rsidRDefault="00817A78">
      <w:pPr>
        <w:spacing w:line="259" w:lineRule="auto"/>
        <w:ind w:left="0" w:firstLine="0"/>
      </w:pPr>
      <w:r>
        <w:rPr>
          <w:rFonts w:ascii="Calibri" w:eastAsia="Calibri" w:hAnsi="Calibri" w:cs="Calibri"/>
        </w:rPr>
        <w:t xml:space="preserve"> </w:t>
      </w:r>
    </w:p>
    <w:sectPr w:rsidR="00FC622C">
      <w:pgSz w:w="11908" w:h="16836"/>
      <w:pgMar w:top="1440" w:right="1438" w:bottom="144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0222D"/>
    <w:multiLevelType w:val="hybridMultilevel"/>
    <w:tmpl w:val="A162A432"/>
    <w:lvl w:ilvl="0" w:tplc="9D7621F2">
      <w:start w:val="1"/>
      <w:numFmt w:val="bullet"/>
      <w:lvlText w:val="•"/>
      <w:lvlJc w:val="left"/>
      <w:pPr>
        <w:ind w:left="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A1A2E">
      <w:start w:val="1"/>
      <w:numFmt w:val="bullet"/>
      <w:lvlText w:val="o"/>
      <w:lvlJc w:val="left"/>
      <w:pPr>
        <w:ind w:left="1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28D84A">
      <w:start w:val="1"/>
      <w:numFmt w:val="bullet"/>
      <w:lvlText w:val="▪"/>
      <w:lvlJc w:val="left"/>
      <w:pPr>
        <w:ind w:left="2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8CDF9E">
      <w:start w:val="1"/>
      <w:numFmt w:val="bullet"/>
      <w:lvlText w:val="•"/>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A7094">
      <w:start w:val="1"/>
      <w:numFmt w:val="bullet"/>
      <w:lvlText w:val="o"/>
      <w:lvlJc w:val="left"/>
      <w:pPr>
        <w:ind w:left="3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F0C2CA">
      <w:start w:val="1"/>
      <w:numFmt w:val="bullet"/>
      <w:lvlText w:val="▪"/>
      <w:lvlJc w:val="left"/>
      <w:pPr>
        <w:ind w:left="4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C01F96">
      <w:start w:val="1"/>
      <w:numFmt w:val="bullet"/>
      <w:lvlText w:val="•"/>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81258">
      <w:start w:val="1"/>
      <w:numFmt w:val="bullet"/>
      <w:lvlText w:val="o"/>
      <w:lvlJc w:val="left"/>
      <w:pPr>
        <w:ind w:left="5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0546C">
      <w:start w:val="1"/>
      <w:numFmt w:val="bullet"/>
      <w:lvlText w:val="▪"/>
      <w:lvlJc w:val="left"/>
      <w:pPr>
        <w:ind w:left="6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9852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2C"/>
    <w:rsid w:val="000E2C0A"/>
    <w:rsid w:val="002C2E14"/>
    <w:rsid w:val="00692332"/>
    <w:rsid w:val="00817A78"/>
    <w:rsid w:val="009B4827"/>
    <w:rsid w:val="00B72177"/>
    <w:rsid w:val="00CC6CA7"/>
    <w:rsid w:val="00DE380C"/>
    <w:rsid w:val="00E36104"/>
    <w:rsid w:val="00FC62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6A79"/>
  <w15:docId w15:val="{0AFEDFCB-EFB5-4B80-822F-1647FFE2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87" w:lineRule="auto"/>
      <w:ind w:left="38" w:hanging="10"/>
    </w:pPr>
    <w:rPr>
      <w:rFonts w:ascii="Verdana" w:eastAsia="Verdana" w:hAnsi="Verdana" w:cs="Verdana"/>
      <w:color w:val="000000"/>
      <w:sz w:val="22"/>
    </w:rPr>
  </w:style>
  <w:style w:type="paragraph" w:styleId="Kop1">
    <w:name w:val="heading 1"/>
    <w:next w:val="Standaard"/>
    <w:link w:val="Kop1Char"/>
    <w:uiPriority w:val="9"/>
    <w:qFormat/>
    <w:pPr>
      <w:keepNext/>
      <w:keepLines/>
      <w:spacing w:after="155" w:line="259" w:lineRule="auto"/>
      <w:ind w:left="10" w:hanging="10"/>
      <w:outlineLvl w:val="0"/>
    </w:pPr>
    <w:rPr>
      <w:rFonts w:ascii="Verdana" w:eastAsia="Verdana" w:hAnsi="Verdana" w:cs="Verdana"/>
      <w:b/>
      <w:color w:val="00753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753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44dde-8828-473a-ad69-6ea0e91a36a2">
      <Terms xmlns="http://schemas.microsoft.com/office/infopath/2007/PartnerControls"/>
    </lcf76f155ced4ddcb4097134ff3c332f>
    <TaxCatchAll xmlns="15b7a22d-c96d-4cc5-b3fc-c3475c97c8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6F1989918DB43AE78FE0CA66BE0CF" ma:contentTypeVersion="15" ma:contentTypeDescription="Een nieuw document maken." ma:contentTypeScope="" ma:versionID="4206c41db9d5fedf9cce733d58061495">
  <xsd:schema xmlns:xsd="http://www.w3.org/2001/XMLSchema" xmlns:xs="http://www.w3.org/2001/XMLSchema" xmlns:p="http://schemas.microsoft.com/office/2006/metadata/properties" xmlns:ns2="64544dde-8828-473a-ad69-6ea0e91a36a2" xmlns:ns3="15b7a22d-c96d-4cc5-b3fc-c3475c97c81b" targetNamespace="http://schemas.microsoft.com/office/2006/metadata/properties" ma:root="true" ma:fieldsID="eb8b43710c7aaa398f360b572c7fbe5c" ns2:_="" ns3:_="">
    <xsd:import namespace="64544dde-8828-473a-ad69-6ea0e91a36a2"/>
    <xsd:import namespace="15b7a22d-c96d-4cc5-b3fc-c3475c97c8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44dde-8828-473a-ad69-6ea0e91a3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0c89ec1-b38b-4f41-9f05-dc33c7623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7a22d-c96d-4cc5-b3fc-c3475c97c81b" elementFormDefault="qualified">
    <xsd:import namespace="http://schemas.microsoft.com/office/2006/documentManagement/types"/>
    <xsd:import namespace="http://schemas.microsoft.com/office/infopath/2007/PartnerControls"/>
    <xsd:element name="TaxCatchAll" ma:index="19" nillable="true" ma:displayName="Catch-all-kolom van taxonomie" ma:hidden="true" ma:list="{37ac9bb4-3968-4b3d-be51-2a99adf1fb5a}" ma:internalName="TaxCatchAll" ma:showField="CatchAllData" ma:web="15b7a22d-c96d-4cc5-b3fc-c3475c97c8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261AF-08AE-4CFE-AAF1-F3FF360ED32E}">
  <ds:schemaRefs>
    <ds:schemaRef ds:uri="http://schemas.microsoft.com/office/2006/metadata/properties"/>
    <ds:schemaRef ds:uri="http://schemas.microsoft.com/office/infopath/2007/PartnerControls"/>
    <ds:schemaRef ds:uri="64544dde-8828-473a-ad69-6ea0e91a36a2"/>
    <ds:schemaRef ds:uri="15b7a22d-c96d-4cc5-b3fc-c3475c97c81b"/>
  </ds:schemaRefs>
</ds:datastoreItem>
</file>

<file path=customXml/itemProps2.xml><?xml version="1.0" encoding="utf-8"?>
<ds:datastoreItem xmlns:ds="http://schemas.openxmlformats.org/officeDocument/2006/customXml" ds:itemID="{E84C61A0-3DA4-4D6D-BC37-6390B2B6447B}">
  <ds:schemaRefs>
    <ds:schemaRef ds:uri="http://schemas.microsoft.com/sharepoint/v3/contenttype/forms"/>
  </ds:schemaRefs>
</ds:datastoreItem>
</file>

<file path=customXml/itemProps3.xml><?xml version="1.0" encoding="utf-8"?>
<ds:datastoreItem xmlns:ds="http://schemas.openxmlformats.org/officeDocument/2006/customXml" ds:itemID="{8D7B5A35-8768-4DA0-B001-4DD88FC51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44dde-8828-473a-ad69-6ea0e91a36a2"/>
    <ds:schemaRef ds:uri="15b7a22d-c96d-4cc5-b3fc-c3475c97c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1684</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Everaars</dc:creator>
  <cp:keywords/>
  <cp:lastModifiedBy>Hans de Gooijer || Q-Support</cp:lastModifiedBy>
  <cp:revision>2</cp:revision>
  <cp:lastPrinted>2025-11-03T07:53:00Z</cp:lastPrinted>
  <dcterms:created xsi:type="dcterms:W3CDTF">2025-11-04T12:58:00Z</dcterms:created>
  <dcterms:modified xsi:type="dcterms:W3CDTF">2025-11-04T12:58:00Z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0x010100E436F1989918DB43AE78FE0CA66BE0CF</vt:lpwstr>
  </property>
</Properties>
</file>